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601" w:type="dxa"/>
        <w:tblLook w:val="00A0"/>
      </w:tblPr>
      <w:tblGrid>
        <w:gridCol w:w="4932"/>
        <w:gridCol w:w="5558"/>
      </w:tblGrid>
      <w:tr w:rsidR="00B54B89" w:rsidRPr="00231BED" w:rsidTr="003F4AD5">
        <w:trPr>
          <w:trHeight w:val="440"/>
        </w:trPr>
        <w:tc>
          <w:tcPr>
            <w:tcW w:w="4932" w:type="dxa"/>
          </w:tcPr>
          <w:p w:rsidR="00B54B89" w:rsidRPr="00206C56" w:rsidRDefault="00B54B89" w:rsidP="006D7486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Liberation Serif" w:hAnsi="Liberation Serif"/>
                <w:b/>
                <w:bCs/>
                <w:caps/>
                <w:sz w:val="22"/>
                <w:szCs w:val="26"/>
              </w:rPr>
            </w:pPr>
            <w:r w:rsidRPr="00206C56">
              <w:rPr>
                <w:rFonts w:ascii="Liberation Serif" w:hAnsi="Liberation Serif"/>
                <w:b/>
                <w:bCs/>
                <w:caps/>
                <w:sz w:val="22"/>
                <w:szCs w:val="26"/>
              </w:rPr>
              <w:t>СОГЛАСОВАНО:</w:t>
            </w:r>
          </w:p>
          <w:p w:rsidR="00B54B89" w:rsidRPr="00206C56" w:rsidRDefault="00B54B89" w:rsidP="006D7486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Liberation Serif" w:hAnsi="Liberation Serif"/>
                <w:b/>
                <w:bCs/>
                <w:sz w:val="22"/>
                <w:szCs w:val="26"/>
              </w:rPr>
            </w:pPr>
            <w:r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 xml:space="preserve">Заместитель начальника </w:t>
            </w:r>
          </w:p>
          <w:p w:rsidR="00B54B89" w:rsidRPr="00206C56" w:rsidRDefault="00B54B89" w:rsidP="006D7486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Liberation Serif" w:hAnsi="Liberation Serif"/>
                <w:b/>
                <w:bCs/>
                <w:sz w:val="22"/>
                <w:szCs w:val="26"/>
              </w:rPr>
            </w:pPr>
            <w:r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>МКУ «Управление образования</w:t>
            </w:r>
          </w:p>
          <w:p w:rsidR="00B54B89" w:rsidRPr="00206C56" w:rsidRDefault="00B54B89" w:rsidP="006D7486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Liberation Serif" w:hAnsi="Liberation Serif"/>
                <w:b/>
                <w:bCs/>
                <w:sz w:val="22"/>
                <w:szCs w:val="26"/>
              </w:rPr>
            </w:pPr>
            <w:r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>администрации городского</w:t>
            </w:r>
          </w:p>
          <w:p w:rsidR="00B54B89" w:rsidRPr="00206C56" w:rsidRDefault="00B54B89" w:rsidP="006D7486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Liberation Serif" w:hAnsi="Liberation Serif"/>
                <w:b/>
                <w:bCs/>
                <w:sz w:val="22"/>
                <w:szCs w:val="26"/>
              </w:rPr>
            </w:pPr>
            <w:r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>округа «Город Лесной»</w:t>
            </w:r>
          </w:p>
          <w:p w:rsidR="00B54B89" w:rsidRPr="00206C56" w:rsidRDefault="00B54B89" w:rsidP="006D7486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Liberation Serif" w:hAnsi="Liberation Serif"/>
                <w:b/>
                <w:bCs/>
                <w:sz w:val="22"/>
                <w:szCs w:val="26"/>
              </w:rPr>
            </w:pPr>
            <w:r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 xml:space="preserve">_______________ О.Г. Цимлякова </w:t>
            </w:r>
          </w:p>
          <w:p w:rsidR="00B54B89" w:rsidRPr="00206C56" w:rsidRDefault="00B54B89" w:rsidP="003B693E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Liberation Serif" w:hAnsi="Liberation Serif"/>
                <w:b/>
                <w:bCs/>
                <w:sz w:val="22"/>
                <w:szCs w:val="26"/>
              </w:rPr>
            </w:pPr>
            <w:r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>«</w:t>
            </w:r>
            <w:r w:rsidR="003B693E"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>16</w:t>
            </w:r>
            <w:r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>»</w:t>
            </w:r>
            <w:r w:rsidR="003B693E"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 xml:space="preserve">  сентября  </w:t>
            </w:r>
            <w:r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>20</w:t>
            </w:r>
            <w:r w:rsidR="003B693E"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>19</w:t>
            </w:r>
            <w:r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 xml:space="preserve"> г. </w:t>
            </w:r>
          </w:p>
        </w:tc>
        <w:tc>
          <w:tcPr>
            <w:tcW w:w="5558" w:type="dxa"/>
          </w:tcPr>
          <w:p w:rsidR="00B54B89" w:rsidRPr="00206C56" w:rsidRDefault="00B54B89" w:rsidP="003F4AD5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aps/>
                <w:sz w:val="22"/>
                <w:szCs w:val="26"/>
              </w:rPr>
            </w:pPr>
            <w:r w:rsidRPr="00206C56">
              <w:rPr>
                <w:rFonts w:ascii="Liberation Serif" w:hAnsi="Liberation Serif"/>
                <w:b/>
                <w:bCs/>
                <w:caps/>
                <w:sz w:val="22"/>
                <w:szCs w:val="26"/>
              </w:rPr>
              <w:t>Утверждаю:</w:t>
            </w:r>
          </w:p>
          <w:p w:rsidR="00B54B89" w:rsidRPr="00206C56" w:rsidRDefault="00B54B89" w:rsidP="003F4AD5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sz w:val="22"/>
                <w:szCs w:val="26"/>
              </w:rPr>
            </w:pPr>
            <w:r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 xml:space="preserve">Заведующий МБДОУ </w:t>
            </w:r>
          </w:p>
          <w:p w:rsidR="00B54B89" w:rsidRPr="00206C56" w:rsidRDefault="00B54B89" w:rsidP="003F4AD5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sz w:val="22"/>
                <w:szCs w:val="26"/>
              </w:rPr>
            </w:pPr>
            <w:r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 xml:space="preserve">«Детский сад № 24 «Светлячок» </w:t>
            </w:r>
          </w:p>
          <w:p w:rsidR="00B54B89" w:rsidRPr="00206C56" w:rsidRDefault="00B54B89" w:rsidP="003F4AD5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sz w:val="22"/>
                <w:szCs w:val="26"/>
              </w:rPr>
            </w:pPr>
            <w:r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 xml:space="preserve">_______________ Е.В. Уткина </w:t>
            </w:r>
          </w:p>
          <w:p w:rsidR="00B54B89" w:rsidRPr="00206C56" w:rsidRDefault="00B54B89" w:rsidP="003B693E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sz w:val="22"/>
                <w:szCs w:val="26"/>
              </w:rPr>
            </w:pPr>
            <w:r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>«</w:t>
            </w:r>
            <w:r w:rsidR="003B693E"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>16</w:t>
            </w:r>
            <w:r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>»</w:t>
            </w:r>
            <w:r w:rsidR="003B693E"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 xml:space="preserve"> сентября </w:t>
            </w:r>
            <w:r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>20</w:t>
            </w:r>
            <w:r w:rsidR="003B693E"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>19</w:t>
            </w:r>
            <w:r w:rsidRPr="00206C56">
              <w:rPr>
                <w:rFonts w:ascii="Liberation Serif" w:hAnsi="Liberation Serif"/>
                <w:b/>
                <w:bCs/>
                <w:sz w:val="22"/>
                <w:szCs w:val="26"/>
              </w:rPr>
              <w:t xml:space="preserve">г. </w:t>
            </w:r>
          </w:p>
        </w:tc>
      </w:tr>
    </w:tbl>
    <w:p w:rsidR="00B54B89" w:rsidRDefault="00B54B89" w:rsidP="00D260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4B89" w:rsidRPr="00D26047" w:rsidRDefault="00B54B89" w:rsidP="00D260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047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ОЛОЖЕНИЕ</w:t>
      </w:r>
    </w:p>
    <w:p w:rsidR="00B54B89" w:rsidRPr="00D26047" w:rsidRDefault="00B54B89" w:rsidP="00D26047">
      <w:pPr>
        <w:spacing w:after="0" w:line="240" w:lineRule="auto"/>
        <w:jc w:val="center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D21DF9">
        <w:rPr>
          <w:rFonts w:ascii="Times New Roman" w:hAnsi="Times New Roman"/>
          <w:b/>
          <w:sz w:val="24"/>
          <w:szCs w:val="24"/>
        </w:rPr>
        <w:t xml:space="preserve">о </w:t>
      </w:r>
      <w:r w:rsidRPr="00D21DF9">
        <w:rPr>
          <w:rFonts w:ascii="Times New Roman" w:hAnsi="Times New Roman"/>
          <w:b/>
          <w:kern w:val="36"/>
          <w:sz w:val="24"/>
          <w:szCs w:val="24"/>
          <w:lang w:eastAsia="ru-RU"/>
        </w:rPr>
        <w:t>проведении Градостроительного ХАКАТОНА «Юный архитектор»</w:t>
      </w:r>
      <w:r w:rsidRPr="00D21DF9">
        <w:rPr>
          <w:rFonts w:ascii="Times New Roman" w:hAnsi="Times New Roman"/>
          <w:b/>
          <w:kern w:val="36"/>
          <w:sz w:val="24"/>
          <w:szCs w:val="24"/>
          <w:lang w:eastAsia="ru-RU"/>
        </w:rPr>
        <w:br/>
      </w:r>
      <w:r w:rsidRPr="00D26047">
        <w:rPr>
          <w:rFonts w:ascii="Times New Roman" w:hAnsi="Times New Roman"/>
          <w:kern w:val="36"/>
          <w:sz w:val="24"/>
          <w:szCs w:val="24"/>
          <w:lang w:eastAsia="ru-RU"/>
        </w:rPr>
        <w:t xml:space="preserve">(далее – Положение) </w:t>
      </w:r>
    </w:p>
    <w:p w:rsidR="00B54B89" w:rsidRDefault="00B54B89" w:rsidP="006D7486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48404F" w:rsidRDefault="00B54B89" w:rsidP="0048404F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i/>
          <w:sz w:val="24"/>
          <w:szCs w:val="24"/>
        </w:rPr>
      </w:pPr>
      <w:r w:rsidRPr="00782122">
        <w:rPr>
          <w:i/>
          <w:sz w:val="24"/>
          <w:szCs w:val="24"/>
        </w:rPr>
        <w:t>Девиз мероприятия:</w:t>
      </w:r>
    </w:p>
    <w:p w:rsidR="0048404F" w:rsidRDefault="00B54B89" w:rsidP="0048404F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i/>
          <w:sz w:val="24"/>
          <w:szCs w:val="24"/>
        </w:rPr>
      </w:pPr>
      <w:r w:rsidRPr="00782122">
        <w:rPr>
          <w:i/>
          <w:sz w:val="24"/>
          <w:szCs w:val="24"/>
        </w:rPr>
        <w:t>«Конструктивная деятельность малышей</w:t>
      </w:r>
    </w:p>
    <w:p w:rsidR="0048404F" w:rsidRDefault="00B54B89" w:rsidP="0048404F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i/>
          <w:sz w:val="24"/>
          <w:szCs w:val="24"/>
        </w:rPr>
      </w:pPr>
      <w:r w:rsidRPr="00782122">
        <w:rPr>
          <w:i/>
          <w:sz w:val="24"/>
          <w:szCs w:val="24"/>
        </w:rPr>
        <w:t xml:space="preserve"> – сегодня как основа технического</w:t>
      </w:r>
    </w:p>
    <w:p w:rsidR="00B54B89" w:rsidRPr="00782122" w:rsidRDefault="00B54B89" w:rsidP="0048404F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i/>
          <w:sz w:val="24"/>
          <w:szCs w:val="24"/>
        </w:rPr>
      </w:pPr>
      <w:r w:rsidRPr="0078212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творчества школьников – завтра»</w:t>
      </w:r>
      <w:r w:rsidRPr="00782122">
        <w:rPr>
          <w:i/>
          <w:sz w:val="24"/>
          <w:szCs w:val="24"/>
        </w:rPr>
        <w:t xml:space="preserve"> </w:t>
      </w:r>
    </w:p>
    <w:p w:rsidR="00B54B89" w:rsidRPr="00782122" w:rsidRDefault="00B54B89" w:rsidP="0048404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54B89" w:rsidRDefault="00B54B89" w:rsidP="006D7486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color w:val="212529"/>
          <w:sz w:val="24"/>
          <w:szCs w:val="24"/>
          <w:lang w:eastAsia="ru-RU"/>
        </w:rPr>
      </w:pPr>
    </w:p>
    <w:p w:rsidR="00B54B89" w:rsidRPr="00206C56" w:rsidRDefault="00B54B89" w:rsidP="00F863F0">
      <w:pPr>
        <w:ind w:left="142" w:hanging="142"/>
        <w:rPr>
          <w:rFonts w:ascii="Times New Roman" w:hAnsi="Times New Roman"/>
          <w:lang w:eastAsia="ru-RU"/>
        </w:rPr>
      </w:pPr>
      <w:r w:rsidRPr="00206C56">
        <w:rPr>
          <w:rFonts w:ascii="Times New Roman" w:hAnsi="Times New Roman"/>
          <w:b/>
          <w:lang w:eastAsia="ru-RU"/>
        </w:rPr>
        <w:t>1.</w:t>
      </w:r>
      <w:r w:rsidRPr="00206C56">
        <w:rPr>
          <w:rFonts w:ascii="Times New Roman" w:hAnsi="Times New Roman"/>
          <w:lang w:eastAsia="ru-RU"/>
        </w:rPr>
        <w:t xml:space="preserve"> </w:t>
      </w:r>
      <w:r w:rsidRPr="00206C56">
        <w:rPr>
          <w:rFonts w:ascii="Times New Roman" w:hAnsi="Times New Roman"/>
          <w:b/>
          <w:lang w:eastAsia="ru-RU"/>
        </w:rPr>
        <w:t>Общие положения</w:t>
      </w:r>
    </w:p>
    <w:p w:rsidR="00B54B89" w:rsidRPr="00206C56" w:rsidRDefault="00B54B89" w:rsidP="00BC4C1A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  <w:lang w:eastAsia="ru-RU"/>
        </w:rPr>
        <w:t xml:space="preserve">1.1. Настоящее Положение устанавливает порядок организации и проведения Градостроительного ХАКАТОНА «Юный архитектор» (далее – ХАКАТОН) для воспитанников </w:t>
      </w:r>
      <w:r w:rsidRPr="00206C56">
        <w:rPr>
          <w:rFonts w:ascii="Times New Roman" w:hAnsi="Times New Roman"/>
        </w:rPr>
        <w:t>дошкольных образовательных учреждений городского округа «Город Лесной».</w:t>
      </w:r>
    </w:p>
    <w:p w:rsidR="00B54B89" w:rsidRPr="00206C56" w:rsidRDefault="00B54B89" w:rsidP="00BC4C1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06C56">
        <w:rPr>
          <w:rFonts w:ascii="Times New Roman" w:hAnsi="Times New Roman"/>
        </w:rPr>
        <w:t xml:space="preserve">1.2. Организатором мероприятия является </w:t>
      </w:r>
      <w:r w:rsidRPr="00206C56">
        <w:rPr>
          <w:rFonts w:ascii="Times New Roman" w:hAnsi="Times New Roman"/>
          <w:lang w:eastAsia="ru-RU"/>
        </w:rPr>
        <w:t xml:space="preserve">МБДОУ «Детский сад № 24 «Светлячок». Место нахождения: г. Лесной, ул. Ленина, д. 3в. Организатор определяет порядок, цели и задачи проведения ХАКАТОНА, разрабатывает и утверждает Положение проведения ХАКАТОНА, формирует состав Менторов и Жюри. </w:t>
      </w:r>
    </w:p>
    <w:p w:rsidR="00B54B89" w:rsidRPr="00206C56" w:rsidRDefault="00B54B89" w:rsidP="00BC4C1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1.3. Организаторы оставляют за собой право при необходимости вносить изменения в Положение, не противоречащие основному содержанию, отвечая за своевременное информирование о них участников.</w:t>
      </w:r>
    </w:p>
    <w:p w:rsidR="00B54B89" w:rsidRPr="00206C56" w:rsidRDefault="00B54B89" w:rsidP="00BC4C1A">
      <w:pPr>
        <w:spacing w:after="0" w:line="240" w:lineRule="auto"/>
        <w:rPr>
          <w:rFonts w:ascii="Times New Roman" w:hAnsi="Times New Roman"/>
          <w:b/>
          <w:kern w:val="36"/>
          <w:lang w:eastAsia="ru-RU"/>
        </w:rPr>
      </w:pPr>
      <w:r w:rsidRPr="00206C56">
        <w:rPr>
          <w:rFonts w:ascii="Times New Roman" w:hAnsi="Times New Roman"/>
          <w:b/>
        </w:rPr>
        <w:t xml:space="preserve">2. Цели </w:t>
      </w:r>
      <w:r w:rsidRPr="00206C56">
        <w:rPr>
          <w:rFonts w:ascii="Times New Roman" w:hAnsi="Times New Roman"/>
          <w:b/>
          <w:kern w:val="36"/>
          <w:lang w:eastAsia="ru-RU"/>
        </w:rPr>
        <w:t xml:space="preserve">ХАКАТОНА </w:t>
      </w:r>
    </w:p>
    <w:p w:rsidR="00B54B89" w:rsidRPr="00206C56" w:rsidRDefault="00B54B89" w:rsidP="00BC4C1A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06C56">
        <w:rPr>
          <w:rFonts w:ascii="Times New Roman" w:hAnsi="Times New Roman"/>
        </w:rPr>
        <w:t xml:space="preserve">2.1. </w:t>
      </w:r>
      <w:r w:rsidRPr="00206C56">
        <w:rPr>
          <w:rFonts w:ascii="Times New Roman" w:hAnsi="Times New Roman"/>
          <w:color w:val="000000"/>
          <w:shd w:val="clear" w:color="auto" w:fill="FFFFFF"/>
        </w:rPr>
        <w:t xml:space="preserve">Реализация положений программы «Уральская инженерная школа» по развитию у детей прединженерного мышления. </w:t>
      </w:r>
    </w:p>
    <w:p w:rsidR="00B54B89" w:rsidRPr="00206C56" w:rsidRDefault="00B54B89" w:rsidP="00BC4C1A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 xml:space="preserve">2.2.Создание условий для развития и активизации конструктивно-модельной и игровой деятельности детей 4-5 лет. </w:t>
      </w:r>
    </w:p>
    <w:p w:rsidR="00B54B89" w:rsidRPr="00206C56" w:rsidRDefault="00B54B89" w:rsidP="00BC4C1A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2.3.Апробация педагогами ДОУ новых образовательных форматов работы с дошкольниками.</w:t>
      </w:r>
    </w:p>
    <w:p w:rsidR="00B54B89" w:rsidRPr="00206C56" w:rsidRDefault="00B54B89" w:rsidP="00BC4C1A">
      <w:pPr>
        <w:spacing w:after="0" w:line="240" w:lineRule="auto"/>
        <w:rPr>
          <w:rFonts w:ascii="Times New Roman" w:hAnsi="Times New Roman"/>
          <w:b/>
          <w:kern w:val="36"/>
          <w:lang w:eastAsia="ru-RU"/>
        </w:rPr>
      </w:pPr>
      <w:r w:rsidRPr="00206C56">
        <w:rPr>
          <w:rFonts w:ascii="Times New Roman" w:hAnsi="Times New Roman"/>
          <w:b/>
        </w:rPr>
        <w:t>3. Задачи</w:t>
      </w:r>
      <w:r w:rsidRPr="00206C56">
        <w:rPr>
          <w:rFonts w:ascii="Times New Roman" w:hAnsi="Times New Roman"/>
        </w:rPr>
        <w:t xml:space="preserve"> </w:t>
      </w:r>
      <w:r w:rsidRPr="00206C56">
        <w:rPr>
          <w:rFonts w:ascii="Times New Roman" w:hAnsi="Times New Roman"/>
          <w:b/>
          <w:kern w:val="36"/>
          <w:lang w:eastAsia="ru-RU"/>
        </w:rPr>
        <w:t>ХАКАТОНА</w:t>
      </w:r>
    </w:p>
    <w:p w:rsidR="00B54B89" w:rsidRPr="00206C56" w:rsidRDefault="00B54B89" w:rsidP="00BC4C1A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3.1.Содействовать становлению конструирования как самодеятельности ребенка на основе представлений об окружающем мире (в том числе об архитектуре, строительстве в городе).</w:t>
      </w:r>
    </w:p>
    <w:p w:rsidR="00B54B89" w:rsidRPr="00206C56" w:rsidRDefault="00B54B89" w:rsidP="00BC4C1A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3.2.Стимулировать интерес и готовность дошкольников к участию в строительных и режиссерских играх.</w:t>
      </w:r>
    </w:p>
    <w:p w:rsidR="00B54B89" w:rsidRPr="00206C56" w:rsidRDefault="00B54B89" w:rsidP="00BC4C1A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3.3.Развивать желание и умение создавать постройку из деревянного строительного материала определенного назначения по образцу, конкретному условию.</w:t>
      </w:r>
    </w:p>
    <w:p w:rsidR="00B54B89" w:rsidRPr="00206C56" w:rsidRDefault="00B54B89" w:rsidP="00BC4C1A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3.4.Создать условия для развития у дошкольников воли, трудолюбия, умения доводить начатое дело до результата, умения быстро адаптироваться к новым условиям</w:t>
      </w:r>
      <w:r w:rsidRPr="00206C56">
        <w:rPr>
          <w:rFonts w:ascii="Times New Roman" w:hAnsi="Times New Roman"/>
          <w:highlight w:val="yellow"/>
        </w:rPr>
        <w:t>.</w:t>
      </w:r>
    </w:p>
    <w:p w:rsidR="00B54B89" w:rsidRPr="00206C56" w:rsidRDefault="00B54B89" w:rsidP="00BC4C1A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3.5.Развивать интерес к творческим игровым заданиям: оформлять постройку для режиссерской игры дополнительными материалами.</w:t>
      </w:r>
    </w:p>
    <w:p w:rsidR="00B54B89" w:rsidRPr="00206C56" w:rsidRDefault="00B54B89" w:rsidP="00BC4C1A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3.6.Развивать связную речь в процессе формулирования замысла и презентации Постройки (улицы города), самостоятельность.</w:t>
      </w:r>
    </w:p>
    <w:p w:rsidR="00B54B89" w:rsidRPr="00206C56" w:rsidRDefault="00B54B89" w:rsidP="00BC4C1A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3.7.Развивать коллективные взаимоотношения между детьми посредством создания общего замысла (улицы города).</w:t>
      </w:r>
    </w:p>
    <w:p w:rsidR="00B54B89" w:rsidRPr="00206C56" w:rsidRDefault="00B54B89" w:rsidP="00BC4C1A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3.8.Мотивировать педагогов к использованию инновационных форм организации совместной деятельности детей.</w:t>
      </w:r>
    </w:p>
    <w:p w:rsidR="00B54B89" w:rsidRPr="00206C56" w:rsidRDefault="00B54B89" w:rsidP="00BC4C1A">
      <w:pPr>
        <w:spacing w:after="0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  <w:b/>
        </w:rPr>
        <w:t>4.Участники ХАКАТОНА</w:t>
      </w:r>
    </w:p>
    <w:p w:rsidR="00B54B89" w:rsidRPr="00206C56" w:rsidRDefault="00B54B89" w:rsidP="00BC4C1A">
      <w:pPr>
        <w:spacing w:after="0" w:line="240" w:lineRule="auto"/>
        <w:rPr>
          <w:rFonts w:ascii="Times New Roman" w:hAnsi="Times New Roman"/>
        </w:rPr>
      </w:pPr>
      <w:r w:rsidRPr="00206C56">
        <w:rPr>
          <w:rFonts w:ascii="Times New Roman" w:hAnsi="Times New Roman"/>
        </w:rPr>
        <w:lastRenderedPageBreak/>
        <w:t xml:space="preserve">4.1. К участию в </w:t>
      </w:r>
      <w:r w:rsidRPr="00206C56">
        <w:rPr>
          <w:rFonts w:ascii="Times New Roman" w:hAnsi="Times New Roman"/>
          <w:b/>
          <w:kern w:val="36"/>
          <w:lang w:eastAsia="ru-RU"/>
        </w:rPr>
        <w:t>ХАКАТОНЕ приглашаются</w:t>
      </w:r>
      <w:r w:rsidRPr="00206C56">
        <w:rPr>
          <w:rFonts w:ascii="Times New Roman" w:hAnsi="Times New Roman"/>
        </w:rPr>
        <w:t xml:space="preserve">: по одной команде от МБДОУ № 10, 14, 20, 22, 23, 24 в составе 4-х детей от </w:t>
      </w:r>
      <w:r w:rsidR="003B693E" w:rsidRPr="00206C56">
        <w:rPr>
          <w:rFonts w:ascii="Times New Roman" w:hAnsi="Times New Roman"/>
        </w:rPr>
        <w:t>5</w:t>
      </w:r>
      <w:r w:rsidRPr="00206C56">
        <w:rPr>
          <w:rFonts w:ascii="Times New Roman" w:hAnsi="Times New Roman"/>
        </w:rPr>
        <w:t xml:space="preserve"> до </w:t>
      </w:r>
      <w:r w:rsidR="003B693E" w:rsidRPr="00206C56">
        <w:rPr>
          <w:rFonts w:ascii="Times New Roman" w:hAnsi="Times New Roman"/>
        </w:rPr>
        <w:t>6</w:t>
      </w:r>
      <w:r w:rsidRPr="00206C56">
        <w:rPr>
          <w:rFonts w:ascii="Times New Roman" w:hAnsi="Times New Roman"/>
        </w:rPr>
        <w:t xml:space="preserve"> лет. </w:t>
      </w:r>
    </w:p>
    <w:p w:rsidR="00B54B89" w:rsidRPr="00206C56" w:rsidRDefault="00B54B89" w:rsidP="00BC4C1A">
      <w:pPr>
        <w:spacing w:after="0"/>
        <w:rPr>
          <w:rFonts w:ascii="Times New Roman" w:hAnsi="Times New Roman"/>
        </w:rPr>
      </w:pPr>
      <w:r w:rsidRPr="00206C56">
        <w:rPr>
          <w:rFonts w:ascii="Times New Roman" w:hAnsi="Times New Roman"/>
        </w:rPr>
        <w:t>4.2. Пол участников не имеет значения.</w:t>
      </w:r>
    </w:p>
    <w:p w:rsidR="00B54B89" w:rsidRPr="00206C56" w:rsidRDefault="00B54B89" w:rsidP="00BC4C1A">
      <w:pPr>
        <w:spacing w:after="0"/>
        <w:rPr>
          <w:rFonts w:ascii="Times New Roman" w:hAnsi="Times New Roman"/>
          <w:b/>
          <w:kern w:val="36"/>
          <w:lang w:eastAsia="ru-RU"/>
        </w:rPr>
      </w:pPr>
      <w:r w:rsidRPr="00206C56">
        <w:rPr>
          <w:rFonts w:ascii="Times New Roman" w:hAnsi="Times New Roman"/>
          <w:b/>
        </w:rPr>
        <w:t>5. Место и время проведения</w:t>
      </w:r>
      <w:r w:rsidRPr="00206C56">
        <w:rPr>
          <w:rFonts w:ascii="Times New Roman" w:hAnsi="Times New Roman"/>
        </w:rPr>
        <w:t xml:space="preserve"> </w:t>
      </w:r>
      <w:r w:rsidRPr="00206C56">
        <w:rPr>
          <w:rFonts w:ascii="Times New Roman" w:hAnsi="Times New Roman"/>
          <w:b/>
          <w:kern w:val="36"/>
          <w:lang w:eastAsia="ru-RU"/>
        </w:rPr>
        <w:t>ХАКАТОНА</w:t>
      </w:r>
    </w:p>
    <w:p w:rsidR="00B54B89" w:rsidRPr="00206C56" w:rsidRDefault="00B54B89" w:rsidP="00A447A2">
      <w:pPr>
        <w:spacing w:after="0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 xml:space="preserve">5.1. </w:t>
      </w:r>
      <w:r w:rsidRPr="00206C56">
        <w:rPr>
          <w:rFonts w:ascii="Times New Roman" w:hAnsi="Times New Roman"/>
          <w:b/>
          <w:kern w:val="36"/>
          <w:lang w:eastAsia="ru-RU"/>
        </w:rPr>
        <w:t>ХАКАТОН</w:t>
      </w:r>
      <w:r w:rsidRPr="00206C56">
        <w:rPr>
          <w:rFonts w:ascii="Times New Roman" w:hAnsi="Times New Roman"/>
        </w:rPr>
        <w:t xml:space="preserve"> будет проводиться на базе МБДОУ «Детский сад № 24 «Светлячок» </w:t>
      </w:r>
      <w:r w:rsidRPr="00206C56">
        <w:rPr>
          <w:rFonts w:ascii="Times New Roman" w:hAnsi="Times New Roman"/>
          <w:b/>
        </w:rPr>
        <w:t xml:space="preserve">в </w:t>
      </w:r>
      <w:r w:rsidR="00351E95" w:rsidRPr="00206C56">
        <w:rPr>
          <w:rFonts w:ascii="Times New Roman" w:hAnsi="Times New Roman"/>
          <w:b/>
        </w:rPr>
        <w:t xml:space="preserve">феврале </w:t>
      </w:r>
      <w:r w:rsidRPr="00206C56">
        <w:rPr>
          <w:rFonts w:ascii="Times New Roman" w:hAnsi="Times New Roman"/>
          <w:b/>
        </w:rPr>
        <w:t>20</w:t>
      </w:r>
      <w:r w:rsidR="00351E95" w:rsidRPr="00206C56">
        <w:rPr>
          <w:rFonts w:ascii="Times New Roman" w:hAnsi="Times New Roman"/>
          <w:b/>
        </w:rPr>
        <w:t>20</w:t>
      </w:r>
      <w:r w:rsidRPr="00206C56">
        <w:rPr>
          <w:rFonts w:ascii="Times New Roman" w:hAnsi="Times New Roman"/>
          <w:b/>
        </w:rPr>
        <w:t>г</w:t>
      </w:r>
      <w:r w:rsidRPr="00206C56">
        <w:rPr>
          <w:rFonts w:ascii="Times New Roman" w:hAnsi="Times New Roman"/>
        </w:rPr>
        <w:t>. Дата и время проведения ХАКАТОНА будут сообщены дополнительно по согласованию с МКУ «Управление образования».</w:t>
      </w:r>
    </w:p>
    <w:p w:rsidR="00B54B89" w:rsidRPr="00206C56" w:rsidRDefault="00B54B89" w:rsidP="00BC4C1A">
      <w:pPr>
        <w:spacing w:after="0" w:line="240" w:lineRule="auto"/>
        <w:jc w:val="both"/>
        <w:rPr>
          <w:rFonts w:ascii="Times New Roman" w:hAnsi="Times New Roman"/>
          <w:color w:val="C00000"/>
        </w:rPr>
      </w:pPr>
      <w:r w:rsidRPr="00206C56">
        <w:rPr>
          <w:rFonts w:ascii="Times New Roman" w:hAnsi="Times New Roman"/>
        </w:rPr>
        <w:t xml:space="preserve">5.2. Заявки от ДОУ будут приниматься с </w:t>
      </w:r>
      <w:r w:rsidR="00351E95" w:rsidRPr="00206C56">
        <w:rPr>
          <w:rFonts w:ascii="Times New Roman" w:hAnsi="Times New Roman"/>
          <w:b/>
        </w:rPr>
        <w:t>3</w:t>
      </w:r>
      <w:r w:rsidRPr="00206C56">
        <w:rPr>
          <w:rFonts w:ascii="Times New Roman" w:hAnsi="Times New Roman"/>
          <w:b/>
        </w:rPr>
        <w:t xml:space="preserve"> по </w:t>
      </w:r>
      <w:r w:rsidR="00351E95" w:rsidRPr="00206C56">
        <w:rPr>
          <w:rFonts w:ascii="Times New Roman" w:hAnsi="Times New Roman"/>
          <w:b/>
        </w:rPr>
        <w:t>7</w:t>
      </w:r>
      <w:r w:rsidRPr="00206C56">
        <w:rPr>
          <w:rFonts w:ascii="Times New Roman" w:hAnsi="Times New Roman"/>
          <w:b/>
        </w:rPr>
        <w:t xml:space="preserve"> </w:t>
      </w:r>
      <w:r w:rsidR="00351E95" w:rsidRPr="00206C56">
        <w:rPr>
          <w:rFonts w:ascii="Times New Roman" w:hAnsi="Times New Roman"/>
          <w:b/>
        </w:rPr>
        <w:t xml:space="preserve">февраля </w:t>
      </w:r>
      <w:r w:rsidRPr="00206C56">
        <w:rPr>
          <w:rFonts w:ascii="Times New Roman" w:hAnsi="Times New Roman"/>
          <w:b/>
        </w:rPr>
        <w:t>2019г.</w:t>
      </w:r>
      <w:r w:rsidRPr="00206C56">
        <w:rPr>
          <w:rFonts w:ascii="Times New Roman" w:hAnsi="Times New Roman"/>
        </w:rPr>
        <w:t xml:space="preserve"> Форма заявки </w:t>
      </w:r>
      <w:r w:rsidR="00351E95" w:rsidRPr="00206C56">
        <w:rPr>
          <w:rFonts w:ascii="Times New Roman" w:hAnsi="Times New Roman"/>
        </w:rPr>
        <w:t xml:space="preserve"> в Приложении 1.</w:t>
      </w:r>
    </w:p>
    <w:p w:rsidR="00B54B89" w:rsidRPr="00206C56" w:rsidRDefault="00B54B89" w:rsidP="00A447A2">
      <w:pPr>
        <w:spacing w:after="0"/>
        <w:jc w:val="both"/>
        <w:rPr>
          <w:rFonts w:ascii="Times New Roman" w:hAnsi="Times New Roman"/>
          <w:b/>
        </w:rPr>
      </w:pPr>
      <w:r w:rsidRPr="00206C56">
        <w:rPr>
          <w:rFonts w:ascii="Times New Roman" w:hAnsi="Times New Roman"/>
          <w:b/>
        </w:rPr>
        <w:t>6. Условия и порядок проведения ХАКАТОНА</w:t>
      </w:r>
    </w:p>
    <w:p w:rsidR="00BB1257" w:rsidRPr="00206C56" w:rsidRDefault="00BB1257" w:rsidP="00BB1257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206C56">
        <w:rPr>
          <w:rFonts w:ascii="Liberation Serif" w:hAnsi="Liberation Serif"/>
          <w:color w:val="000000"/>
          <w:sz w:val="22"/>
          <w:szCs w:val="22"/>
        </w:rPr>
        <w:t>6.1.Ответственность за безопасность участников возлагается на организаторов мероприятия и сопровождающих педагогов. Перед проведением мероприятия проводится инструктаж с детьми и воспитателями об обеспечении безопасности во время следования до ДОУ № 2</w:t>
      </w:r>
      <w:r w:rsidR="00253543" w:rsidRPr="00206C56">
        <w:rPr>
          <w:rFonts w:ascii="Liberation Serif" w:hAnsi="Liberation Serif"/>
          <w:color w:val="000000"/>
          <w:sz w:val="22"/>
          <w:szCs w:val="22"/>
        </w:rPr>
        <w:t>4</w:t>
      </w:r>
      <w:r w:rsidRPr="00206C56">
        <w:rPr>
          <w:rFonts w:ascii="Liberation Serif" w:hAnsi="Liberation Serif"/>
          <w:color w:val="000000"/>
          <w:sz w:val="22"/>
          <w:szCs w:val="22"/>
        </w:rPr>
        <w:t xml:space="preserve"> и во время его проведения.</w:t>
      </w:r>
    </w:p>
    <w:p w:rsidR="00BB1257" w:rsidRPr="00206C56" w:rsidRDefault="00BB1257" w:rsidP="00253543">
      <w:pPr>
        <w:spacing w:after="0"/>
        <w:rPr>
          <w:rFonts w:ascii="Liberation Serif" w:hAnsi="Liberation Serif" w:cs="Arial"/>
          <w:color w:val="000000"/>
        </w:rPr>
      </w:pPr>
      <w:r w:rsidRPr="00206C56">
        <w:rPr>
          <w:rFonts w:ascii="Liberation Serif" w:hAnsi="Liberation Serif"/>
          <w:color w:val="000000"/>
        </w:rPr>
        <w:t xml:space="preserve">6.2. Участие в </w:t>
      </w:r>
      <w:r w:rsidR="00253543" w:rsidRPr="00206C56">
        <w:rPr>
          <w:rFonts w:ascii="Times New Roman" w:hAnsi="Times New Roman"/>
          <w:b/>
          <w:kern w:val="36"/>
          <w:lang w:eastAsia="ru-RU"/>
        </w:rPr>
        <w:t xml:space="preserve">ХАКАТОНЕ </w:t>
      </w:r>
      <w:r w:rsidRPr="00206C56">
        <w:rPr>
          <w:rFonts w:ascii="Liberation Serif" w:hAnsi="Liberation Serif"/>
          <w:color w:val="000000"/>
        </w:rPr>
        <w:t>означает полное согласие с данным Положением.</w:t>
      </w:r>
    </w:p>
    <w:p w:rsidR="00BB1257" w:rsidRPr="00206C56" w:rsidRDefault="00BB1257" w:rsidP="00BB1257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2"/>
          <w:szCs w:val="22"/>
        </w:rPr>
      </w:pPr>
      <w:r w:rsidRPr="00206C56">
        <w:rPr>
          <w:rFonts w:ascii="Liberation Serif" w:hAnsi="Liberation Serif"/>
          <w:color w:val="000000"/>
          <w:sz w:val="22"/>
          <w:szCs w:val="22"/>
        </w:rPr>
        <w:t xml:space="preserve">6.3. Участники </w:t>
      </w:r>
      <w:r w:rsidR="00253543" w:rsidRPr="00206C56">
        <w:rPr>
          <w:rFonts w:ascii="Liberation Serif" w:hAnsi="Liberation Serif"/>
          <w:color w:val="000000"/>
          <w:sz w:val="22"/>
          <w:szCs w:val="22"/>
        </w:rPr>
        <w:t xml:space="preserve"> мероприятия </w:t>
      </w:r>
      <w:r w:rsidRPr="00206C56">
        <w:rPr>
          <w:rFonts w:ascii="Liberation Serif" w:hAnsi="Liberation Serif"/>
          <w:color w:val="000000"/>
          <w:sz w:val="22"/>
          <w:szCs w:val="22"/>
        </w:rPr>
        <w:t>обязаны ознакомиться с данным положением, правилами и пройти инструктаж до его начала.</w:t>
      </w:r>
    </w:p>
    <w:p w:rsidR="00BB1257" w:rsidRPr="00206C56" w:rsidRDefault="00BB1257" w:rsidP="00BB1257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2"/>
          <w:szCs w:val="22"/>
        </w:rPr>
      </w:pPr>
      <w:r w:rsidRPr="00206C56">
        <w:rPr>
          <w:rFonts w:ascii="Liberation Serif" w:hAnsi="Liberation Serif"/>
          <w:color w:val="000000"/>
          <w:sz w:val="22"/>
          <w:szCs w:val="22"/>
        </w:rPr>
        <w:t>6.4. Организаторы мероприятия обеспечивают участникам  мероприятия питьевой режим.</w:t>
      </w:r>
    </w:p>
    <w:p w:rsidR="00BB1257" w:rsidRPr="00206C56" w:rsidRDefault="00BB1257" w:rsidP="00BB1257">
      <w:pPr>
        <w:pStyle w:val="22"/>
        <w:shd w:val="clear" w:color="auto" w:fill="auto"/>
        <w:tabs>
          <w:tab w:val="left" w:pos="1146"/>
        </w:tabs>
        <w:spacing w:line="360" w:lineRule="auto"/>
        <w:rPr>
          <w:rFonts w:ascii="Liberation Serif" w:hAnsi="Liberation Serif"/>
          <w:sz w:val="22"/>
          <w:szCs w:val="22"/>
        </w:rPr>
      </w:pPr>
      <w:r w:rsidRPr="00206C56">
        <w:rPr>
          <w:rFonts w:ascii="Liberation Serif" w:hAnsi="Liberation Serif"/>
          <w:color w:val="000000"/>
          <w:sz w:val="22"/>
          <w:szCs w:val="22"/>
        </w:rPr>
        <w:t>6.5</w:t>
      </w:r>
      <w:r w:rsidRPr="00206C56">
        <w:rPr>
          <w:rFonts w:ascii="Liberation Serif" w:hAnsi="Liberation Serif"/>
          <w:sz w:val="22"/>
          <w:szCs w:val="22"/>
        </w:rPr>
        <w:t xml:space="preserve"> </w:t>
      </w:r>
      <w:proofErr w:type="spellStart"/>
      <w:r w:rsidRPr="00206C56">
        <w:rPr>
          <w:rFonts w:ascii="Liberation Serif" w:hAnsi="Liberation Serif"/>
          <w:sz w:val="22"/>
          <w:szCs w:val="22"/>
        </w:rPr>
        <w:t>ПИКТО-квест</w:t>
      </w:r>
      <w:proofErr w:type="spellEnd"/>
      <w:r w:rsidRPr="00206C56">
        <w:rPr>
          <w:rFonts w:ascii="Liberation Serif" w:hAnsi="Liberation Serif"/>
          <w:sz w:val="22"/>
          <w:szCs w:val="22"/>
        </w:rPr>
        <w:t xml:space="preserve"> разворачивается по следующему алгоритму (регламенту):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6.</w:t>
      </w:r>
      <w:r w:rsidR="00253543" w:rsidRPr="00206C56">
        <w:rPr>
          <w:rFonts w:ascii="Times New Roman" w:hAnsi="Times New Roman"/>
        </w:rPr>
        <w:t>6</w:t>
      </w:r>
      <w:r w:rsidRPr="00206C56">
        <w:rPr>
          <w:rFonts w:ascii="Times New Roman" w:hAnsi="Times New Roman"/>
        </w:rPr>
        <w:t>. Для подготовки и проведения мероприятия Организатором создаётся организационный комитет</w:t>
      </w:r>
      <w:r w:rsidR="00CE0332" w:rsidRPr="00206C56">
        <w:rPr>
          <w:rFonts w:ascii="Times New Roman" w:hAnsi="Times New Roman"/>
        </w:rPr>
        <w:t xml:space="preserve"> из педагогов и руководителей ДОУ № 24</w:t>
      </w:r>
      <w:r w:rsidRPr="00206C56">
        <w:rPr>
          <w:rFonts w:ascii="Times New Roman" w:hAnsi="Times New Roman"/>
        </w:rPr>
        <w:t>, который: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- разрабатывает сценарий проведения ХАКАТОНА и осуществляет подготовку к его реализации;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- составляет единый список необходимых материалов и оборудования;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 xml:space="preserve">- обеспечивает команды наборами строительного материала – деревянного конструктора; 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- определяет номинации для награждения команд-участниц;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- определяет состав Экспертной комиссии.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6.</w:t>
      </w:r>
      <w:r w:rsidR="00253543" w:rsidRPr="00206C56">
        <w:rPr>
          <w:rFonts w:ascii="Times New Roman" w:hAnsi="Times New Roman"/>
        </w:rPr>
        <w:t>7</w:t>
      </w:r>
      <w:r w:rsidRPr="00206C56">
        <w:rPr>
          <w:rFonts w:ascii="Times New Roman" w:hAnsi="Times New Roman"/>
        </w:rPr>
        <w:t>. Экспертная комиссия в пределах своей компетенции: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- проверяет и оценивает выполнение Постройки участниками ХАКАТОНА;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- знакомит участников ХАКАТОНА с их результатами;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- определяет победителя и призеров в разных номинациях.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06C56">
        <w:rPr>
          <w:rFonts w:ascii="Times New Roman" w:hAnsi="Times New Roman"/>
        </w:rPr>
        <w:t>6.</w:t>
      </w:r>
      <w:r w:rsidR="00253543" w:rsidRPr="00206C56">
        <w:rPr>
          <w:rFonts w:ascii="Times New Roman" w:hAnsi="Times New Roman"/>
        </w:rPr>
        <w:t>9</w:t>
      </w:r>
      <w:r w:rsidRPr="00206C56">
        <w:rPr>
          <w:rFonts w:ascii="Times New Roman" w:hAnsi="Times New Roman"/>
        </w:rPr>
        <w:t>. Менторы оказывают</w:t>
      </w:r>
      <w:r w:rsidRPr="00206C56">
        <w:rPr>
          <w:rFonts w:ascii="Times New Roman" w:hAnsi="Times New Roman"/>
          <w:lang w:eastAsia="ru-RU"/>
        </w:rPr>
        <w:t xml:space="preserve"> педагогическую поддержку Команд (каждую Команду сопровождает один Ментор).</w:t>
      </w:r>
    </w:p>
    <w:p w:rsidR="00253543" w:rsidRPr="00206C56" w:rsidRDefault="00253543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  <w:lang w:eastAsia="ru-RU"/>
        </w:rPr>
        <w:t xml:space="preserve">6.10.. Программа </w:t>
      </w:r>
      <w:r w:rsidRPr="00206C56">
        <w:rPr>
          <w:rFonts w:ascii="Times New Roman" w:hAnsi="Times New Roman"/>
        </w:rPr>
        <w:t>ХАКАТОНА будет доведена до сведения участников за 1 месяц до проведения.</w:t>
      </w:r>
    </w:p>
    <w:p w:rsidR="00253543" w:rsidRPr="00206C56" w:rsidRDefault="00253543" w:rsidP="002B381C">
      <w:pPr>
        <w:spacing w:after="0" w:line="240" w:lineRule="auto"/>
        <w:jc w:val="both"/>
        <w:rPr>
          <w:rFonts w:ascii="Times New Roman" w:hAnsi="Times New Roman"/>
          <w:b/>
        </w:rPr>
      </w:pPr>
      <w:r w:rsidRPr="00206C56">
        <w:rPr>
          <w:rFonts w:ascii="Times New Roman" w:hAnsi="Times New Roman"/>
          <w:b/>
        </w:rPr>
        <w:t>7.</w:t>
      </w:r>
      <w:r w:rsidR="00CE0332" w:rsidRPr="00206C56">
        <w:rPr>
          <w:rFonts w:ascii="Times New Roman" w:hAnsi="Times New Roman"/>
          <w:b/>
        </w:rPr>
        <w:t>Критерии оценки.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6.5. Экспертная комиссия оценивает деятельность команд по следующим критериям: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 xml:space="preserve">- самостоятельность детей в создании Постройки на протяжении первых 3-х этапов; 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 xml:space="preserve">- умение работать в команде; 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- презентация Постройки.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 xml:space="preserve">6.6.Критерии оценивания этапа </w:t>
      </w:r>
      <w:r w:rsidRPr="00206C56">
        <w:rPr>
          <w:rFonts w:ascii="Times New Roman" w:hAnsi="Times New Roman"/>
          <w:b/>
          <w:i/>
        </w:rPr>
        <w:t>«Техническое задание»</w:t>
      </w:r>
      <w:r w:rsidRPr="00206C56">
        <w:rPr>
          <w:rFonts w:ascii="Times New Roman" w:hAnsi="Times New Roman"/>
          <w:b/>
        </w:rPr>
        <w:t>:</w:t>
      </w:r>
      <w:r w:rsidRPr="00206C56">
        <w:rPr>
          <w:rFonts w:ascii="Times New Roman" w:hAnsi="Times New Roman"/>
        </w:rPr>
        <w:t xml:space="preserve"> правильность, затраченное время –  от 1 до 3 баллов.</w:t>
      </w:r>
    </w:p>
    <w:p w:rsidR="00B54B89" w:rsidRPr="00206C56" w:rsidRDefault="00B54B89" w:rsidP="002B381C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 xml:space="preserve">6.7. Критерии оценивания этапа </w:t>
      </w:r>
      <w:r w:rsidRPr="00206C56">
        <w:rPr>
          <w:rFonts w:ascii="Times New Roman" w:hAnsi="Times New Roman"/>
          <w:b/>
        </w:rPr>
        <w:t>«</w:t>
      </w:r>
      <w:r w:rsidRPr="00206C56">
        <w:rPr>
          <w:rFonts w:ascii="Times New Roman" w:hAnsi="Times New Roman"/>
          <w:b/>
          <w:i/>
        </w:rPr>
        <w:t>Строительные площадки</w:t>
      </w:r>
      <w:r w:rsidRPr="00206C56">
        <w:rPr>
          <w:rFonts w:ascii="Times New Roman" w:hAnsi="Times New Roman"/>
          <w:b/>
        </w:rPr>
        <w:t>»:</w:t>
      </w:r>
      <w:r w:rsidRPr="00206C56">
        <w:rPr>
          <w:rFonts w:ascii="Times New Roman" w:hAnsi="Times New Roman"/>
        </w:rPr>
        <w:t xml:space="preserve"> соответствие техническому заданию, прочность – от 1 до 3 баллов. </w:t>
      </w:r>
    </w:p>
    <w:p w:rsidR="00B54B89" w:rsidRPr="00206C56" w:rsidRDefault="00B54B89" w:rsidP="00AC1146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 xml:space="preserve">6.8.Критерии оценивания этапа </w:t>
      </w:r>
      <w:r w:rsidRPr="00206C56">
        <w:rPr>
          <w:rFonts w:ascii="Times New Roman" w:hAnsi="Times New Roman"/>
          <w:b/>
        </w:rPr>
        <w:t>«</w:t>
      </w:r>
      <w:r w:rsidRPr="00206C56">
        <w:rPr>
          <w:rFonts w:ascii="Times New Roman" w:hAnsi="Times New Roman"/>
          <w:b/>
          <w:i/>
        </w:rPr>
        <w:t>Творческого</w:t>
      </w:r>
      <w:r w:rsidRPr="00206C56">
        <w:rPr>
          <w:rFonts w:ascii="Times New Roman" w:hAnsi="Times New Roman"/>
          <w:b/>
        </w:rPr>
        <w:t>»</w:t>
      </w:r>
      <w:r w:rsidRPr="00206C56">
        <w:rPr>
          <w:rFonts w:ascii="Times New Roman" w:hAnsi="Times New Roman"/>
        </w:rPr>
        <w:t>: умение объединить индивидуальную постройку единым сюжетом</w:t>
      </w:r>
      <w:r w:rsidR="00076FEC" w:rsidRPr="00206C56">
        <w:rPr>
          <w:rFonts w:ascii="Times New Roman" w:hAnsi="Times New Roman"/>
        </w:rPr>
        <w:t xml:space="preserve"> </w:t>
      </w:r>
      <w:r w:rsidRPr="00206C56">
        <w:rPr>
          <w:rFonts w:ascii="Times New Roman" w:hAnsi="Times New Roman"/>
        </w:rPr>
        <w:t>– от 1 до 3 баллов.</w:t>
      </w:r>
    </w:p>
    <w:p w:rsidR="00B54B89" w:rsidRPr="00206C56" w:rsidRDefault="00B54B89" w:rsidP="00A447A2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 xml:space="preserve">6.9.Критерии оценивания </w:t>
      </w:r>
      <w:r w:rsidRPr="00206C56">
        <w:rPr>
          <w:rFonts w:ascii="Times New Roman" w:hAnsi="Times New Roman"/>
          <w:b/>
        </w:rPr>
        <w:t>«</w:t>
      </w:r>
      <w:r w:rsidRPr="00206C56">
        <w:rPr>
          <w:rFonts w:ascii="Times New Roman" w:hAnsi="Times New Roman"/>
          <w:b/>
          <w:i/>
        </w:rPr>
        <w:t>Презентация»</w:t>
      </w:r>
      <w:r w:rsidRPr="00206C56">
        <w:rPr>
          <w:rFonts w:ascii="Times New Roman" w:hAnsi="Times New Roman"/>
          <w:b/>
        </w:rPr>
        <w:t>:</w:t>
      </w:r>
      <w:r w:rsidRPr="00206C56">
        <w:rPr>
          <w:rFonts w:ascii="Times New Roman" w:hAnsi="Times New Roman"/>
          <w:i/>
        </w:rPr>
        <w:t xml:space="preserve"> </w:t>
      </w:r>
      <w:r w:rsidRPr="00206C56">
        <w:rPr>
          <w:rFonts w:ascii="Times New Roman" w:hAnsi="Times New Roman"/>
        </w:rPr>
        <w:t xml:space="preserve"> умение аргументировать использование дополнительного материала/строений – от 1 до 3 баллов. Затем количество баллов суммируется. </w:t>
      </w:r>
    </w:p>
    <w:p w:rsidR="00B54B89" w:rsidRPr="00206C56" w:rsidRDefault="00B54B89" w:rsidP="00A447A2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6.10.  По итогам выполнения заданий Команда, набравшая наибольшее количество баллов, является Победителем.</w:t>
      </w:r>
    </w:p>
    <w:p w:rsidR="00B54B89" w:rsidRPr="00206C56" w:rsidRDefault="00B54B89" w:rsidP="00A447A2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6.11.  Если Команды набирают одинаковое количество баллов, то им предлагается дополнительное задание или вопрос.</w:t>
      </w:r>
    </w:p>
    <w:p w:rsidR="00B54B89" w:rsidRPr="00206C56" w:rsidRDefault="00B54B89" w:rsidP="00A447A2">
      <w:pPr>
        <w:spacing w:after="0" w:line="240" w:lineRule="auto"/>
        <w:jc w:val="both"/>
        <w:rPr>
          <w:rFonts w:ascii="Times New Roman" w:hAnsi="Times New Roman"/>
          <w:b/>
        </w:rPr>
      </w:pPr>
      <w:r w:rsidRPr="00206C56">
        <w:rPr>
          <w:rFonts w:ascii="Times New Roman" w:hAnsi="Times New Roman"/>
          <w:b/>
        </w:rPr>
        <w:t>7. Подведение итогов и награждение команд</w:t>
      </w:r>
    </w:p>
    <w:p w:rsidR="00B54B89" w:rsidRPr="00206C56" w:rsidRDefault="00B54B89" w:rsidP="00A447A2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7.1.  По итогам    ХАКАТОНА   определяется Победитель, другие участники награждаются Дипломами участников и поощрительными призами в номинациях:</w:t>
      </w:r>
    </w:p>
    <w:p w:rsidR="00B54B89" w:rsidRPr="00206C56" w:rsidRDefault="00B54B89" w:rsidP="00A447A2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- «Лучшие строители»</w:t>
      </w:r>
    </w:p>
    <w:p w:rsidR="00B54B89" w:rsidRPr="00206C56" w:rsidRDefault="00B54B89" w:rsidP="0000456A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- «Лучшие архитекторы»</w:t>
      </w:r>
    </w:p>
    <w:p w:rsidR="00B54B89" w:rsidRPr="00206C56" w:rsidRDefault="00B54B89" w:rsidP="0000456A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- «Лучшие экскурсоводы»</w:t>
      </w:r>
    </w:p>
    <w:p w:rsidR="00B54B89" w:rsidRPr="00206C56" w:rsidRDefault="00B54B89" w:rsidP="00A447A2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- «Самая самостоятельная команда»</w:t>
      </w:r>
    </w:p>
    <w:p w:rsidR="00B54B89" w:rsidRPr="00206C56" w:rsidRDefault="00B54B89" w:rsidP="00A447A2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lastRenderedPageBreak/>
        <w:t>- «Самая творческая команда»</w:t>
      </w:r>
    </w:p>
    <w:p w:rsidR="00B54B89" w:rsidRPr="00206C56" w:rsidRDefault="00002FCA" w:rsidP="00A447A2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>- «</w:t>
      </w:r>
      <w:r w:rsidR="00B54B89" w:rsidRPr="00206C56">
        <w:rPr>
          <w:rFonts w:ascii="Times New Roman" w:hAnsi="Times New Roman"/>
        </w:rPr>
        <w:t>Самая дружная команда» и т.д.</w:t>
      </w:r>
    </w:p>
    <w:p w:rsidR="00B54B89" w:rsidRPr="00206C56" w:rsidRDefault="00B54B89" w:rsidP="00A447A2">
      <w:pPr>
        <w:spacing w:after="0" w:line="240" w:lineRule="auto"/>
        <w:jc w:val="both"/>
        <w:rPr>
          <w:rFonts w:ascii="Times New Roman" w:hAnsi="Times New Roman"/>
        </w:rPr>
      </w:pPr>
      <w:r w:rsidRPr="00206C56">
        <w:rPr>
          <w:rFonts w:ascii="Times New Roman" w:hAnsi="Times New Roman"/>
        </w:rPr>
        <w:t xml:space="preserve">7.2.  По </w:t>
      </w:r>
      <w:r w:rsidR="00002FCA" w:rsidRPr="00206C56">
        <w:rPr>
          <w:rFonts w:ascii="Times New Roman" w:hAnsi="Times New Roman"/>
        </w:rPr>
        <w:t>решению Экспертной</w:t>
      </w:r>
      <w:r w:rsidRPr="00206C56">
        <w:rPr>
          <w:rFonts w:ascii="Times New Roman" w:hAnsi="Times New Roman"/>
        </w:rPr>
        <w:t xml:space="preserve"> комиссии могут  быть  установлены  специальные  Дипломы  или дополнительные призы.</w:t>
      </w:r>
    </w:p>
    <w:p w:rsidR="00B54B89" w:rsidRPr="00206C56" w:rsidRDefault="00B54B89" w:rsidP="00A447A2">
      <w:pPr>
        <w:spacing w:after="0" w:line="240" w:lineRule="auto"/>
        <w:jc w:val="both"/>
        <w:rPr>
          <w:rFonts w:ascii="Times New Roman" w:hAnsi="Times New Roman"/>
        </w:rPr>
      </w:pPr>
    </w:p>
    <w:p w:rsidR="00F863F0" w:rsidRPr="00206C56" w:rsidRDefault="00F863F0" w:rsidP="00F863F0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color w:val="212529"/>
          <w:lang w:eastAsia="ru-RU"/>
        </w:rPr>
      </w:pPr>
      <w:r w:rsidRPr="00206C56">
        <w:rPr>
          <w:rFonts w:ascii="Times New Roman" w:hAnsi="Times New Roman"/>
          <w:b/>
          <w:color w:val="212529"/>
          <w:lang w:eastAsia="ru-RU"/>
        </w:rPr>
        <w:t>Термины и определения</w:t>
      </w:r>
    </w:p>
    <w:p w:rsidR="00F863F0" w:rsidRPr="00206C56" w:rsidRDefault="00F863F0" w:rsidP="00F863F0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color w:val="212529"/>
          <w:lang w:eastAsia="ru-RU"/>
        </w:rPr>
      </w:pPr>
    </w:p>
    <w:p w:rsidR="00F863F0" w:rsidRPr="00206C56" w:rsidRDefault="00F863F0" w:rsidP="00F863F0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206C56">
        <w:rPr>
          <w:rFonts w:ascii="Times New Roman" w:hAnsi="Times New Roman"/>
          <w:b/>
          <w:lang w:eastAsia="ru-RU"/>
        </w:rPr>
        <w:t>Игровой этап</w:t>
      </w:r>
      <w:r w:rsidRPr="00206C56">
        <w:rPr>
          <w:rFonts w:ascii="Times New Roman" w:hAnsi="Times New Roman"/>
          <w:lang w:eastAsia="ru-RU"/>
        </w:rPr>
        <w:t xml:space="preserve"> – этап, необходимый к выполнению Командами игровых заданий в срок, указанный в п. 6.4. настоящего Положения. </w:t>
      </w:r>
    </w:p>
    <w:p w:rsidR="00F863F0" w:rsidRPr="00206C56" w:rsidRDefault="00F863F0" w:rsidP="00F863F0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lang w:eastAsia="ru-RU"/>
        </w:rPr>
      </w:pPr>
      <w:r w:rsidRPr="00206C56">
        <w:rPr>
          <w:rFonts w:ascii="Times New Roman" w:hAnsi="Times New Roman"/>
          <w:b/>
          <w:lang w:eastAsia="ru-RU"/>
        </w:rPr>
        <w:t>Команда</w:t>
      </w:r>
      <w:r w:rsidRPr="00206C56">
        <w:rPr>
          <w:rFonts w:ascii="Times New Roman" w:hAnsi="Times New Roman"/>
          <w:color w:val="212529"/>
          <w:lang w:eastAsia="ru-RU"/>
        </w:rPr>
        <w:t xml:space="preserve"> – группа Участников, действующих от своего имени, в количестве не менее 3-х (трех) и не более 4-х (четырех) человек, объединившихся для выполнения Игрового этапа в соответствии с требованиями Положения. </w:t>
      </w:r>
    </w:p>
    <w:p w:rsidR="00F863F0" w:rsidRPr="00206C56" w:rsidRDefault="00F863F0" w:rsidP="00F863F0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lang w:eastAsia="ru-RU"/>
        </w:rPr>
      </w:pPr>
      <w:r w:rsidRPr="00206C56">
        <w:rPr>
          <w:rFonts w:ascii="Times New Roman" w:hAnsi="Times New Roman"/>
          <w:b/>
          <w:color w:val="212529"/>
          <w:lang w:eastAsia="ru-RU"/>
        </w:rPr>
        <w:t>Ментор</w:t>
      </w:r>
      <w:r w:rsidRPr="00206C56">
        <w:rPr>
          <w:rFonts w:ascii="Times New Roman" w:hAnsi="Times New Roman"/>
          <w:color w:val="212529"/>
          <w:lang w:eastAsia="ru-RU"/>
        </w:rPr>
        <w:t xml:space="preserve"> – представитель Организатора, осуществляющий консультационную и методическую поддержку Команд. Ментор не является Членом Экспертной комиссии. </w:t>
      </w:r>
    </w:p>
    <w:p w:rsidR="00F863F0" w:rsidRPr="00206C56" w:rsidRDefault="00F863F0" w:rsidP="00F863F0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lang w:eastAsia="ru-RU"/>
        </w:rPr>
      </w:pPr>
      <w:r w:rsidRPr="00206C56">
        <w:rPr>
          <w:rFonts w:ascii="Times New Roman" w:hAnsi="Times New Roman"/>
          <w:b/>
          <w:color w:val="212529"/>
          <w:lang w:eastAsia="ru-RU"/>
        </w:rPr>
        <w:t xml:space="preserve">Организатор </w:t>
      </w:r>
      <w:r w:rsidRPr="00206C56">
        <w:rPr>
          <w:rFonts w:ascii="Times New Roman" w:hAnsi="Times New Roman"/>
          <w:color w:val="212529"/>
          <w:lang w:eastAsia="ru-RU"/>
        </w:rPr>
        <w:t xml:space="preserve">– определяет порядок, цели и задачи проведения ХАКАТОНА, разрабатывает и утверждает Положение проведения ХАКАТОНА, формирует состав Менторов и Экспертной комиссии. </w:t>
      </w:r>
    </w:p>
    <w:p w:rsidR="00F863F0" w:rsidRPr="00206C56" w:rsidRDefault="00F863F0" w:rsidP="00F863F0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lang w:eastAsia="ru-RU"/>
        </w:rPr>
      </w:pPr>
      <w:r w:rsidRPr="00206C56">
        <w:rPr>
          <w:rFonts w:ascii="Times New Roman" w:hAnsi="Times New Roman"/>
          <w:b/>
          <w:color w:val="212529"/>
          <w:lang w:eastAsia="ru-RU"/>
        </w:rPr>
        <w:t>Победитель</w:t>
      </w:r>
      <w:r w:rsidRPr="00206C56">
        <w:rPr>
          <w:rFonts w:ascii="Times New Roman" w:hAnsi="Times New Roman"/>
          <w:color w:val="212529"/>
          <w:lang w:eastAsia="ru-RU"/>
        </w:rPr>
        <w:t xml:space="preserve"> – Команда, которая по результатам оценки Экспертной комиссии заняла 1-е на основании критериев, установленных в разделе </w:t>
      </w:r>
      <w:r w:rsidRPr="00206C56">
        <w:rPr>
          <w:rFonts w:ascii="Times New Roman" w:hAnsi="Times New Roman"/>
          <w:lang w:eastAsia="ru-RU"/>
        </w:rPr>
        <w:t xml:space="preserve">6 </w:t>
      </w:r>
      <w:r w:rsidRPr="00206C56">
        <w:rPr>
          <w:rFonts w:ascii="Times New Roman" w:hAnsi="Times New Roman"/>
          <w:color w:val="212529"/>
          <w:lang w:eastAsia="ru-RU"/>
        </w:rPr>
        <w:t xml:space="preserve">настоящего Положения. </w:t>
      </w:r>
    </w:p>
    <w:p w:rsidR="00F863F0" w:rsidRPr="00206C56" w:rsidRDefault="00F863F0" w:rsidP="00F863F0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206C56">
        <w:rPr>
          <w:rFonts w:ascii="Times New Roman" w:hAnsi="Times New Roman"/>
          <w:b/>
          <w:lang w:eastAsia="ru-RU"/>
        </w:rPr>
        <w:t xml:space="preserve">Постройка </w:t>
      </w:r>
      <w:r w:rsidRPr="00206C56">
        <w:rPr>
          <w:rFonts w:ascii="Times New Roman" w:hAnsi="Times New Roman"/>
          <w:lang w:eastAsia="ru-RU"/>
        </w:rPr>
        <w:t xml:space="preserve">– строение с внутренним пространством, созданное и используемое участниками ХАКАТОНА. Одна Команда вправе представить только одну Постройку (улицу города). </w:t>
      </w:r>
    </w:p>
    <w:p w:rsidR="00F863F0" w:rsidRPr="00206C56" w:rsidRDefault="00F863F0" w:rsidP="00F863F0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lang w:eastAsia="ru-RU"/>
        </w:rPr>
      </w:pPr>
      <w:r w:rsidRPr="00206C56">
        <w:rPr>
          <w:rFonts w:ascii="Times New Roman" w:hAnsi="Times New Roman"/>
          <w:b/>
          <w:color w:val="212529"/>
          <w:lang w:eastAsia="ru-RU"/>
        </w:rPr>
        <w:t>Участник</w:t>
      </w:r>
      <w:r w:rsidRPr="00206C56">
        <w:rPr>
          <w:rFonts w:ascii="Times New Roman" w:hAnsi="Times New Roman"/>
          <w:color w:val="212529"/>
          <w:lang w:eastAsia="ru-RU"/>
        </w:rPr>
        <w:t xml:space="preserve"> – воспитанник 4-5 лет. Каждый Участник может входить в состав только одной Команды и не может выступать индивидуально, не присоединяясь ни к одной из Команд. </w:t>
      </w:r>
    </w:p>
    <w:p w:rsidR="00F863F0" w:rsidRPr="00206C56" w:rsidRDefault="00F863F0" w:rsidP="00F863F0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206C56">
        <w:rPr>
          <w:rFonts w:ascii="Times New Roman" w:hAnsi="Times New Roman"/>
          <w:b/>
          <w:lang w:eastAsia="ru-RU"/>
        </w:rPr>
        <w:t>ХАКАТОН</w:t>
      </w:r>
      <w:r w:rsidRPr="00206C56">
        <w:rPr>
          <w:rFonts w:ascii="Times New Roman" w:hAnsi="Times New Roman"/>
          <w:lang w:eastAsia="ru-RU"/>
        </w:rPr>
        <w:t xml:space="preserve"> – короткое, динамичное мероприятие, призванное стимулировать появление новых идей в выбранной предметной области и доведение их до реализации непосредственно на площадке ХАКАТОНА. Особый формат ХАКАТОНА позволяет объединить участников с различными уровнями знаний и навыков под руководством специалистов-практиков. Творческая неформальная атмосфера, неотъемлемый атрибут ХАКАТОНА, способствует созданию новых команд и проектов, а также развитию сообщества разработчиков.</w:t>
      </w:r>
    </w:p>
    <w:p w:rsidR="00F863F0" w:rsidRPr="00206C56" w:rsidRDefault="00F863F0" w:rsidP="00F863F0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lang w:eastAsia="ru-RU"/>
        </w:rPr>
      </w:pPr>
      <w:r w:rsidRPr="00206C56">
        <w:rPr>
          <w:rFonts w:ascii="Times New Roman" w:hAnsi="Times New Roman"/>
          <w:b/>
          <w:color w:val="212529"/>
          <w:lang w:eastAsia="ru-RU"/>
        </w:rPr>
        <w:t>Члены Экспертной комиссии</w:t>
      </w:r>
      <w:r w:rsidRPr="00206C56">
        <w:rPr>
          <w:rFonts w:ascii="Times New Roman" w:hAnsi="Times New Roman"/>
          <w:color w:val="212529"/>
          <w:lang w:eastAsia="ru-RU"/>
        </w:rPr>
        <w:t xml:space="preserve"> – эксперты, осуществляющие оценку Постройки, с учетом которой определяются Победители ХАКАТОНА. </w:t>
      </w:r>
    </w:p>
    <w:p w:rsidR="00F863F0" w:rsidRPr="00206C56" w:rsidRDefault="00F863F0" w:rsidP="00F863F0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lang w:eastAsia="ru-RU"/>
        </w:rPr>
      </w:pPr>
      <w:r w:rsidRPr="00206C56">
        <w:rPr>
          <w:rFonts w:ascii="Times New Roman" w:hAnsi="Times New Roman"/>
          <w:b/>
          <w:color w:val="212529"/>
          <w:lang w:eastAsia="ru-RU"/>
        </w:rPr>
        <w:t>Экспертная комиссия</w:t>
      </w:r>
      <w:r w:rsidRPr="00206C56">
        <w:rPr>
          <w:rFonts w:ascii="Times New Roman" w:hAnsi="Times New Roman"/>
          <w:color w:val="212529"/>
          <w:lang w:eastAsia="ru-RU"/>
        </w:rPr>
        <w:t xml:space="preserve"> – группа экспертов (членов жюри), решающая вопрос о присуждении приза Участникам. Состав экспертного жюри должен включать не менее пяти экспертов. Состав Экспертной комиссии формируется Организатором из представителей ДОУ. </w:t>
      </w:r>
    </w:p>
    <w:p w:rsidR="00F863F0" w:rsidRDefault="00F863F0" w:rsidP="00F863F0">
      <w:pPr>
        <w:ind w:left="14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863F0" w:rsidRDefault="00F863F0" w:rsidP="00F863F0">
      <w:pPr>
        <w:ind w:left="14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4B89" w:rsidRPr="00782122" w:rsidRDefault="00B54B89" w:rsidP="00D26047">
      <w:pPr>
        <w:ind w:left="142"/>
        <w:jc w:val="both"/>
        <w:rPr>
          <w:rFonts w:ascii="Times New Roman" w:hAnsi="Times New Roman"/>
          <w:sz w:val="24"/>
          <w:szCs w:val="24"/>
        </w:rPr>
      </w:pPr>
    </w:p>
    <w:sectPr w:rsidR="00B54B89" w:rsidRPr="00782122" w:rsidSect="00BF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4485"/>
    <w:multiLevelType w:val="multilevel"/>
    <w:tmpl w:val="0372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E64"/>
    <w:rsid w:val="00002FCA"/>
    <w:rsid w:val="0000456A"/>
    <w:rsid w:val="00012B66"/>
    <w:rsid w:val="00022B90"/>
    <w:rsid w:val="00041CAE"/>
    <w:rsid w:val="00060D92"/>
    <w:rsid w:val="0007360D"/>
    <w:rsid w:val="00076FEC"/>
    <w:rsid w:val="000A1DF0"/>
    <w:rsid w:val="000B3E04"/>
    <w:rsid w:val="0015779E"/>
    <w:rsid w:val="001A074D"/>
    <w:rsid w:val="00206C56"/>
    <w:rsid w:val="00226FFF"/>
    <w:rsid w:val="00231BED"/>
    <w:rsid w:val="00253543"/>
    <w:rsid w:val="002642D8"/>
    <w:rsid w:val="002B381C"/>
    <w:rsid w:val="00351E95"/>
    <w:rsid w:val="003632A8"/>
    <w:rsid w:val="003A1396"/>
    <w:rsid w:val="003B693E"/>
    <w:rsid w:val="003E4DEF"/>
    <w:rsid w:val="003F4AD5"/>
    <w:rsid w:val="00435017"/>
    <w:rsid w:val="00467C30"/>
    <w:rsid w:val="0048404F"/>
    <w:rsid w:val="00496FC3"/>
    <w:rsid w:val="00497C7B"/>
    <w:rsid w:val="005157AF"/>
    <w:rsid w:val="0056401C"/>
    <w:rsid w:val="005F27D7"/>
    <w:rsid w:val="00635E64"/>
    <w:rsid w:val="00646DEE"/>
    <w:rsid w:val="0067456E"/>
    <w:rsid w:val="0067793B"/>
    <w:rsid w:val="006D7486"/>
    <w:rsid w:val="00731651"/>
    <w:rsid w:val="00763CC3"/>
    <w:rsid w:val="00782122"/>
    <w:rsid w:val="0078252E"/>
    <w:rsid w:val="007928C0"/>
    <w:rsid w:val="00796D6C"/>
    <w:rsid w:val="007B050E"/>
    <w:rsid w:val="007C6057"/>
    <w:rsid w:val="008056F7"/>
    <w:rsid w:val="008800E8"/>
    <w:rsid w:val="008F1DB9"/>
    <w:rsid w:val="00914113"/>
    <w:rsid w:val="00927FDD"/>
    <w:rsid w:val="00990552"/>
    <w:rsid w:val="009F6D23"/>
    <w:rsid w:val="00A120BA"/>
    <w:rsid w:val="00A447A2"/>
    <w:rsid w:val="00A479E1"/>
    <w:rsid w:val="00AA2E52"/>
    <w:rsid w:val="00AC1146"/>
    <w:rsid w:val="00AC3D3E"/>
    <w:rsid w:val="00B00E8D"/>
    <w:rsid w:val="00B012F0"/>
    <w:rsid w:val="00B54B89"/>
    <w:rsid w:val="00B56087"/>
    <w:rsid w:val="00B567DC"/>
    <w:rsid w:val="00BB1257"/>
    <w:rsid w:val="00BB481C"/>
    <w:rsid w:val="00BC4C1A"/>
    <w:rsid w:val="00BF0F1E"/>
    <w:rsid w:val="00C2521B"/>
    <w:rsid w:val="00CE0332"/>
    <w:rsid w:val="00CF4E4F"/>
    <w:rsid w:val="00D21260"/>
    <w:rsid w:val="00D21DF9"/>
    <w:rsid w:val="00D26047"/>
    <w:rsid w:val="00D33631"/>
    <w:rsid w:val="00DA57F6"/>
    <w:rsid w:val="00DF7352"/>
    <w:rsid w:val="00E00F95"/>
    <w:rsid w:val="00E460E8"/>
    <w:rsid w:val="00E63CEC"/>
    <w:rsid w:val="00E9078C"/>
    <w:rsid w:val="00EC60DB"/>
    <w:rsid w:val="00F03F6E"/>
    <w:rsid w:val="00F45C78"/>
    <w:rsid w:val="00F74770"/>
    <w:rsid w:val="00F74995"/>
    <w:rsid w:val="00F863F0"/>
    <w:rsid w:val="00FA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35E6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635E6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35E6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635E6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635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635E64"/>
    <w:rPr>
      <w:rFonts w:cs="Times New Roman"/>
      <w:b/>
      <w:bCs/>
    </w:rPr>
  </w:style>
  <w:style w:type="character" w:customStyle="1" w:styleId="21">
    <w:name w:val="Основной текст (2)_"/>
    <w:basedOn w:val="a0"/>
    <w:link w:val="22"/>
    <w:rsid w:val="00BB125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B1257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82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3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User</cp:lastModifiedBy>
  <cp:revision>39</cp:revision>
  <dcterms:created xsi:type="dcterms:W3CDTF">2018-07-17T09:34:00Z</dcterms:created>
  <dcterms:modified xsi:type="dcterms:W3CDTF">2019-09-18T11:20:00Z</dcterms:modified>
</cp:coreProperties>
</file>